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5D" w:rsidRDefault="00272A42">
      <w:pPr>
        <w:rPr>
          <w:b/>
          <w:sz w:val="32"/>
          <w:szCs w:val="32"/>
        </w:rPr>
      </w:pPr>
      <w:bookmarkStart w:id="0" w:name="_GoBack"/>
      <w:bookmarkEnd w:id="0"/>
      <w:r w:rsidRPr="00272A42">
        <w:rPr>
          <w:b/>
          <w:sz w:val="32"/>
          <w:szCs w:val="32"/>
        </w:rPr>
        <w:t>Tricky Word List</w:t>
      </w:r>
      <w:r>
        <w:rPr>
          <w:b/>
          <w:sz w:val="32"/>
          <w:szCs w:val="32"/>
        </w:rPr>
        <w:t>—</w:t>
      </w:r>
      <w:r w:rsidRPr="00272A42">
        <w:rPr>
          <w:b/>
          <w:sz w:val="32"/>
          <w:szCs w:val="32"/>
        </w:rPr>
        <w:t>Kindergarten</w:t>
      </w:r>
      <w:r w:rsidR="004261CC">
        <w:rPr>
          <w:b/>
          <w:sz w:val="32"/>
          <w:szCs w:val="32"/>
        </w:rPr>
        <w:t xml:space="preserve"> </w:t>
      </w:r>
    </w:p>
    <w:p w:rsidR="004261CC" w:rsidRPr="004261CC" w:rsidRDefault="004261CC">
      <w:pPr>
        <w:rPr>
          <w:b/>
          <w:sz w:val="20"/>
          <w:szCs w:val="20"/>
        </w:rPr>
      </w:pPr>
      <w:r w:rsidRPr="004261CC">
        <w:rPr>
          <w:b/>
          <w:sz w:val="20"/>
          <w:szCs w:val="20"/>
        </w:rPr>
        <w:t>*R</w:t>
      </w:r>
      <w:r w:rsidR="00B13705">
        <w:rPr>
          <w:b/>
          <w:sz w:val="20"/>
          <w:szCs w:val="20"/>
        </w:rPr>
        <w:t xml:space="preserve">emember, many words that may have been previously </w:t>
      </w:r>
      <w:r w:rsidRPr="004261CC">
        <w:rPr>
          <w:b/>
          <w:sz w:val="20"/>
          <w:szCs w:val="20"/>
        </w:rPr>
        <w:t>categorized as sight words, can be decoded (i.e. can, that). Once students have learned the corresponding sound pattern, those words are no longer categorized as tricky.  Tricky words have a part that students cannot decode.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261CC" w:rsidTr="004261CC">
        <w:tc>
          <w:tcPr>
            <w:tcW w:w="3192" w:type="dxa"/>
            <w:shd w:val="clear" w:color="auto" w:fill="BFBFBF" w:themeFill="background1" w:themeFillShade="BF"/>
          </w:tcPr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8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9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10</w:t>
            </w:r>
          </w:p>
        </w:tc>
      </w:tr>
      <w:tr w:rsidR="004261CC" w:rsidTr="004261CC">
        <w:tc>
          <w:tcPr>
            <w:tcW w:w="3192" w:type="dxa"/>
          </w:tcPr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</w:t>
            </w:r>
          </w:p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</w:t>
            </w:r>
          </w:p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</w:t>
            </w:r>
          </w:p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One</w:t>
            </w:r>
          </w:p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From</w:t>
            </w:r>
          </w:p>
          <w:p w:rsidR="004261CC" w:rsidRDefault="004261CC" w:rsidP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Was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</w:p>
        </w:tc>
        <w:tc>
          <w:tcPr>
            <w:tcW w:w="3192" w:type="dxa"/>
          </w:tcPr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Word  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When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Why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What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Which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Once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Said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Says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Were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</w:t>
            </w:r>
          </w:p>
        </w:tc>
        <w:tc>
          <w:tcPr>
            <w:tcW w:w="3192" w:type="dxa"/>
          </w:tcPr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They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Their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  <w:p w:rsidR="004261CC" w:rsidRDefault="004261C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</w:t>
            </w:r>
          </w:p>
        </w:tc>
      </w:tr>
    </w:tbl>
    <w:p w:rsidR="004261CC" w:rsidRDefault="004261CC">
      <w:pPr>
        <w:rPr>
          <w:b/>
          <w:sz w:val="32"/>
          <w:szCs w:val="32"/>
        </w:rPr>
      </w:pPr>
    </w:p>
    <w:p w:rsidR="008E4885" w:rsidRDefault="008E488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72A42" w:rsidRDefault="008E488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First Grade—Tricky Word List</w:t>
      </w:r>
    </w:p>
    <w:tbl>
      <w:tblPr>
        <w:tblStyle w:val="TableGrid"/>
        <w:tblpPr w:leftFromText="180" w:rightFromText="180" w:vertAnchor="text" w:horzAnchor="margin" w:tblpY="1392"/>
        <w:tblW w:w="0" w:type="auto"/>
        <w:tblLayout w:type="fixed"/>
        <w:tblLook w:val="04A0" w:firstRow="1" w:lastRow="0" w:firstColumn="1" w:lastColumn="0" w:noHBand="0" w:noVBand="1"/>
      </w:tblPr>
      <w:tblGrid>
        <w:gridCol w:w="1258"/>
        <w:gridCol w:w="1190"/>
        <w:gridCol w:w="1350"/>
        <w:gridCol w:w="1800"/>
        <w:gridCol w:w="1620"/>
        <w:gridCol w:w="1122"/>
        <w:gridCol w:w="1236"/>
      </w:tblGrid>
      <w:tr w:rsidR="00821993" w:rsidTr="00821993">
        <w:tc>
          <w:tcPr>
            <w:tcW w:w="1258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1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2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3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4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5</w:t>
            </w:r>
          </w:p>
        </w:tc>
        <w:tc>
          <w:tcPr>
            <w:tcW w:w="1122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6</w:t>
            </w:r>
          </w:p>
        </w:tc>
        <w:tc>
          <w:tcPr>
            <w:tcW w:w="1236" w:type="dxa"/>
            <w:shd w:val="clear" w:color="auto" w:fill="BFBFBF" w:themeFill="background1" w:themeFillShade="BF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7</w:t>
            </w:r>
          </w:p>
        </w:tc>
      </w:tr>
      <w:tr w:rsidR="00821993" w:rsidTr="00821993">
        <w:tc>
          <w:tcPr>
            <w:tcW w:w="1258" w:type="dxa"/>
          </w:tcPr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A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I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No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So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Of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Is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All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Some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From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Word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Are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Have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Were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One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Once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To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Do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Who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Two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The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 xml:space="preserve">Said 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Says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Was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When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Where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Why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 xml:space="preserve">What 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Which</w:t>
            </w:r>
          </w:p>
          <w:p w:rsidR="00821993" w:rsidRPr="00783EE7" w:rsidRDefault="00821993" w:rsidP="00821993">
            <w:pPr>
              <w:rPr>
                <w:b/>
                <w:sz w:val="24"/>
                <w:szCs w:val="24"/>
              </w:rPr>
            </w:pPr>
            <w:r w:rsidRPr="00783EE7">
              <w:rPr>
                <w:b/>
                <w:sz w:val="24"/>
                <w:szCs w:val="24"/>
              </w:rPr>
              <w:t>Here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 w:rsidRPr="00783EE7">
              <w:rPr>
                <w:b/>
                <w:sz w:val="24"/>
                <w:szCs w:val="24"/>
              </w:rPr>
              <w:t>there</w:t>
            </w:r>
          </w:p>
        </w:tc>
        <w:tc>
          <w:tcPr>
            <w:tcW w:w="1190" w:type="dxa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Their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</w:t>
            </w:r>
          </w:p>
        </w:tc>
        <w:tc>
          <w:tcPr>
            <w:tcW w:w="1350" w:type="dxa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Because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Should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Would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Could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down</w:t>
            </w:r>
          </w:p>
        </w:tc>
        <w:tc>
          <w:tcPr>
            <w:tcW w:w="1800" w:type="dxa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Sunday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Tuesday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Wednesday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Thursday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Saturday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Yesterday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tomorrow</w:t>
            </w:r>
          </w:p>
        </w:tc>
        <w:tc>
          <w:tcPr>
            <w:tcW w:w="1620" w:type="dxa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Picture</w:t>
            </w:r>
          </w:p>
          <w:p w:rsidR="00821993" w:rsidRPr="00747EEB" w:rsidRDefault="00821993" w:rsidP="00821993">
            <w:pPr>
              <w:rPr>
                <w:b/>
                <w:sz w:val="28"/>
                <w:szCs w:val="28"/>
              </w:rPr>
            </w:pPr>
            <w:r w:rsidRPr="00747EEB">
              <w:rPr>
                <w:b/>
                <w:sz w:val="28"/>
                <w:szCs w:val="28"/>
              </w:rPr>
              <w:t>stagecoach</w:t>
            </w:r>
          </w:p>
        </w:tc>
        <w:tc>
          <w:tcPr>
            <w:tcW w:w="1122" w:type="dxa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cow</w:t>
            </w:r>
          </w:p>
        </w:tc>
        <w:tc>
          <w:tcPr>
            <w:tcW w:w="1236" w:type="dxa"/>
          </w:tcPr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Mexico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Talk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Gracias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Carlos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Gomez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Hidalgo</w:t>
            </w:r>
          </w:p>
          <w:p w:rsidR="00821993" w:rsidRDefault="00821993" w:rsidP="00821993">
            <w:pPr>
              <w:rPr>
                <w:b/>
                <w:sz w:val="32"/>
                <w:szCs w:val="32"/>
              </w:rPr>
            </w:pPr>
          </w:p>
        </w:tc>
      </w:tr>
    </w:tbl>
    <w:p w:rsidR="00747EEB" w:rsidRPr="004261CC" w:rsidRDefault="00747EEB" w:rsidP="00747EEB">
      <w:pPr>
        <w:rPr>
          <w:b/>
          <w:sz w:val="20"/>
          <w:szCs w:val="20"/>
        </w:rPr>
      </w:pPr>
      <w:r w:rsidRPr="004261CC">
        <w:rPr>
          <w:b/>
          <w:sz w:val="20"/>
          <w:szCs w:val="20"/>
        </w:rPr>
        <w:t>*</w:t>
      </w:r>
      <w:r w:rsidR="00B13705">
        <w:rPr>
          <w:b/>
          <w:sz w:val="20"/>
          <w:szCs w:val="20"/>
        </w:rPr>
        <w:t>Remember, many words that may have been previously</w:t>
      </w:r>
      <w:r w:rsidRPr="004261CC">
        <w:rPr>
          <w:b/>
          <w:sz w:val="20"/>
          <w:szCs w:val="20"/>
        </w:rPr>
        <w:t xml:space="preserve"> categorized as sight words, can be decoded (i.e. can, that). Once students have learned the corresponding sound pattern, those words are no longer categorized as tricky.  Tricky words have a part that students cannot decode.</w:t>
      </w:r>
      <w:r>
        <w:rPr>
          <w:b/>
          <w:sz w:val="20"/>
          <w:szCs w:val="20"/>
        </w:rPr>
        <w:t xml:space="preserve"> They will need to read these words in order to successfully read the decodable readers aligned to each unit.  </w:t>
      </w:r>
    </w:p>
    <w:p w:rsidR="00747EEB" w:rsidRDefault="00747EE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47EEB" w:rsidRDefault="00747EE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Second Grade—Tricky Word List</w:t>
      </w:r>
    </w:p>
    <w:p w:rsidR="00821993" w:rsidRPr="004261CC" w:rsidRDefault="00821993" w:rsidP="00821993">
      <w:pPr>
        <w:rPr>
          <w:b/>
          <w:sz w:val="20"/>
          <w:szCs w:val="20"/>
        </w:rPr>
      </w:pPr>
      <w:r w:rsidRPr="004261CC">
        <w:rPr>
          <w:b/>
          <w:sz w:val="20"/>
          <w:szCs w:val="20"/>
        </w:rPr>
        <w:t>*</w:t>
      </w:r>
      <w:r w:rsidR="00B13705">
        <w:rPr>
          <w:b/>
          <w:sz w:val="20"/>
          <w:szCs w:val="20"/>
        </w:rPr>
        <w:t>Remember, many words that may have been previously</w:t>
      </w:r>
      <w:r w:rsidRPr="004261CC">
        <w:rPr>
          <w:b/>
          <w:sz w:val="20"/>
          <w:szCs w:val="20"/>
        </w:rPr>
        <w:t xml:space="preserve"> categorized as sight words, can be decoded (i.e. can, that). Once students have learned the corresponding sound pattern, those words are no longer categorized as tricky.  Tricky words have a part that students cannot decode.</w:t>
      </w:r>
      <w:r>
        <w:rPr>
          <w:b/>
          <w:sz w:val="20"/>
          <w:szCs w:val="20"/>
        </w:rPr>
        <w:t xml:space="preserve"> They will need to read these words in order to successfully read the decodable readers aligned to each unit.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595"/>
        <w:gridCol w:w="1460"/>
        <w:gridCol w:w="1434"/>
        <w:gridCol w:w="2243"/>
      </w:tblGrid>
      <w:tr w:rsidR="00821993" w:rsidTr="00821993">
        <w:tc>
          <w:tcPr>
            <w:tcW w:w="1368" w:type="dxa"/>
            <w:shd w:val="clear" w:color="auto" w:fill="BFBFBF" w:themeFill="background1" w:themeFillShade="BF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1</w:t>
            </w:r>
          </w:p>
        </w:tc>
        <w:tc>
          <w:tcPr>
            <w:tcW w:w="1368" w:type="dxa"/>
            <w:shd w:val="clear" w:color="auto" w:fill="BFBFBF" w:themeFill="background1" w:themeFillShade="BF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2</w:t>
            </w:r>
          </w:p>
        </w:tc>
        <w:tc>
          <w:tcPr>
            <w:tcW w:w="1595" w:type="dxa"/>
            <w:shd w:val="clear" w:color="auto" w:fill="BFBFBF" w:themeFill="background1" w:themeFillShade="BF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3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4</w:t>
            </w:r>
          </w:p>
        </w:tc>
        <w:tc>
          <w:tcPr>
            <w:tcW w:w="1434" w:type="dxa"/>
            <w:shd w:val="clear" w:color="auto" w:fill="BFBFBF" w:themeFill="background1" w:themeFillShade="BF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5</w:t>
            </w:r>
          </w:p>
        </w:tc>
        <w:tc>
          <w:tcPr>
            <w:tcW w:w="2243" w:type="dxa"/>
            <w:shd w:val="clear" w:color="auto" w:fill="BFBFBF" w:themeFill="background1" w:themeFillShade="BF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Unit 6</w:t>
            </w:r>
          </w:p>
        </w:tc>
      </w:tr>
      <w:tr w:rsidR="00821993" w:rsidTr="00821993">
        <w:tc>
          <w:tcPr>
            <w:tcW w:w="1368" w:type="dxa"/>
          </w:tcPr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He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She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Be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Me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The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Was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Of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A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Do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Down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How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To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Two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What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Where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Why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From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Once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One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Could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Would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 xml:space="preserve">Should 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There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Said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Says</w:t>
            </w:r>
          </w:p>
          <w:p w:rsidR="00821993" w:rsidRPr="00821993" w:rsidRDefault="00821993">
            <w:pPr>
              <w:rPr>
                <w:b/>
                <w:sz w:val="28"/>
                <w:szCs w:val="28"/>
              </w:rPr>
            </w:pPr>
            <w:r w:rsidRPr="00821993">
              <w:rPr>
                <w:b/>
                <w:sz w:val="28"/>
                <w:szCs w:val="28"/>
              </w:rPr>
              <w:t>Why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 w:rsidRPr="00821993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1368" w:type="dxa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Street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Have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Who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Were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They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their</w:t>
            </w:r>
          </w:p>
        </w:tc>
        <w:tc>
          <w:tcPr>
            <w:tcW w:w="1595" w:type="dxa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*Review of previously taught tricky words*</w:t>
            </w:r>
          </w:p>
        </w:tc>
        <w:tc>
          <w:tcPr>
            <w:tcW w:w="1460" w:type="dxa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People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Walk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Grownup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Building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statue</w:t>
            </w:r>
          </w:p>
        </w:tc>
        <w:tc>
          <w:tcPr>
            <w:tcW w:w="1434" w:type="dxa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Alphabet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Kingdom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Water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Schwa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Edge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Ghost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Again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Eyes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Death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Wizard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Break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Against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Friend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sure</w:t>
            </w:r>
          </w:p>
        </w:tc>
        <w:tc>
          <w:tcPr>
            <w:tcW w:w="2243" w:type="dxa"/>
          </w:tcPr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Great Britain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Europe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Native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Americans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Signature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Imagine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Soldier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Washington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Iron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Special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Shoe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 McHenry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Early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Whose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Broad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Bomb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  <w:p w:rsidR="00821993" w:rsidRDefault="0082199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</w:t>
            </w:r>
          </w:p>
        </w:tc>
      </w:tr>
    </w:tbl>
    <w:p w:rsidR="00821993" w:rsidRPr="00272A42" w:rsidRDefault="00821993">
      <w:pPr>
        <w:rPr>
          <w:b/>
          <w:sz w:val="32"/>
          <w:szCs w:val="32"/>
        </w:rPr>
      </w:pPr>
    </w:p>
    <w:sectPr w:rsidR="00821993" w:rsidRPr="00272A42" w:rsidSect="00272A4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42"/>
    <w:rsid w:val="000A389F"/>
    <w:rsid w:val="00272A42"/>
    <w:rsid w:val="00343032"/>
    <w:rsid w:val="004261CC"/>
    <w:rsid w:val="005835AB"/>
    <w:rsid w:val="00747EEB"/>
    <w:rsid w:val="00783EE7"/>
    <w:rsid w:val="00821993"/>
    <w:rsid w:val="008E4885"/>
    <w:rsid w:val="00AD4664"/>
    <w:rsid w:val="00B13705"/>
    <w:rsid w:val="00BB295D"/>
    <w:rsid w:val="00BC3EB9"/>
    <w:rsid w:val="00D0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Bradstreet, Rebecca Downer</dc:creator>
  <cp:lastModifiedBy>Foley, Nicole J</cp:lastModifiedBy>
  <cp:revision>2</cp:revision>
  <dcterms:created xsi:type="dcterms:W3CDTF">2014-10-07T12:27:00Z</dcterms:created>
  <dcterms:modified xsi:type="dcterms:W3CDTF">2014-10-07T12:27:00Z</dcterms:modified>
</cp:coreProperties>
</file>